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83" w:rsidRPr="00A17474" w:rsidRDefault="00A17474">
      <w:pPr>
        <w:rPr>
          <w:rFonts w:ascii="Times New Roman" w:hAnsi="Times New Roman" w:cs="Times New Roman"/>
          <w:b/>
          <w:i/>
          <w:lang/>
        </w:rPr>
      </w:pPr>
      <w:r w:rsidRPr="00A17474">
        <w:rPr>
          <w:rFonts w:ascii="Times New Roman" w:hAnsi="Times New Roman" w:cs="Times New Roman"/>
          <w:b/>
          <w:i/>
          <w:lang/>
        </w:rPr>
        <w:t>ПОПУСТИ</w:t>
      </w:r>
    </w:p>
    <w:p w:rsidR="00A17474" w:rsidRPr="00A17474" w:rsidRDefault="00A17474" w:rsidP="00A17474">
      <w:pPr>
        <w:spacing w:after="0" w:line="20" w:lineRule="atLeast"/>
        <w:jc w:val="both"/>
        <w:rPr>
          <w:rFonts w:ascii="Times New Roman" w:hAnsi="Times New Roman" w:cs="Times New Roman"/>
          <w:lang/>
        </w:rPr>
      </w:pPr>
      <w:r w:rsidRPr="00A17474">
        <w:rPr>
          <w:rFonts w:ascii="Times New Roman" w:hAnsi="Times New Roman" w:cs="Times New Roman"/>
          <w:lang/>
        </w:rPr>
        <w:t>Висина месечног закупа за пословни простор умањује се по основу положаја (пасаж, спрат, подрум, таван):</w:t>
      </w:r>
    </w:p>
    <w:p w:rsidR="00A17474" w:rsidRPr="00A17474" w:rsidRDefault="00A17474" w:rsidP="00A17474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lang/>
        </w:rPr>
      </w:pPr>
      <w:r w:rsidRPr="00A17474">
        <w:rPr>
          <w:rFonts w:ascii="Times New Roman" w:hAnsi="Times New Roman" w:cs="Times New Roman"/>
          <w:lang/>
        </w:rPr>
        <w:t>Пословни простори у пасажу – улаз из дворишта без уличног излога и пословни простори на спрату – који нису саставни део пословног простора у приземљу истог објекта (у шта се не убрајају пословни простори у уређено пословно – техничкој згради) остварују попуст у висини од 25% у односу на редовну висину месечнг закупа,</w:t>
      </w:r>
    </w:p>
    <w:p w:rsidR="00A17474" w:rsidRPr="00A17474" w:rsidRDefault="00A17474" w:rsidP="00A17474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lang/>
        </w:rPr>
      </w:pPr>
      <w:r w:rsidRPr="00A17474">
        <w:rPr>
          <w:rFonts w:ascii="Times New Roman" w:hAnsi="Times New Roman" w:cs="Times New Roman"/>
          <w:lang/>
        </w:rPr>
        <w:t>Пословни простори у подрумском и таванском делу објекта, који нису посебно адаптирани остварују попуст од 50% у односу на редовну висину месечног закупа</w:t>
      </w:r>
    </w:p>
    <w:p w:rsidR="00A17474" w:rsidRPr="00A17474" w:rsidRDefault="00A17474" w:rsidP="00A17474">
      <w:pPr>
        <w:spacing w:after="0" w:line="20" w:lineRule="atLeast"/>
        <w:ind w:left="360"/>
        <w:jc w:val="both"/>
        <w:rPr>
          <w:rFonts w:ascii="Times New Roman" w:hAnsi="Times New Roman" w:cs="Times New Roman"/>
          <w:lang/>
        </w:rPr>
      </w:pPr>
    </w:p>
    <w:p w:rsidR="00A17474" w:rsidRPr="00A17474" w:rsidRDefault="00A17474" w:rsidP="00A17474">
      <w:pPr>
        <w:spacing w:after="0" w:line="20" w:lineRule="atLeast"/>
        <w:jc w:val="both"/>
        <w:rPr>
          <w:rFonts w:ascii="Times New Roman" w:hAnsi="Times New Roman" w:cs="Times New Roman"/>
          <w:lang/>
        </w:rPr>
      </w:pPr>
      <w:r w:rsidRPr="00A17474">
        <w:rPr>
          <w:rFonts w:ascii="Times New Roman" w:hAnsi="Times New Roman" w:cs="Times New Roman"/>
          <w:lang/>
        </w:rPr>
        <w:t>Висина месечног закупа за пословни простор умањује се по основу површине пословног простора:</w:t>
      </w:r>
    </w:p>
    <w:p w:rsidR="00A17474" w:rsidRPr="00A17474" w:rsidRDefault="00A17474" w:rsidP="00A17474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lang/>
        </w:rPr>
      </w:pPr>
      <w:r w:rsidRPr="00A17474">
        <w:rPr>
          <w:rFonts w:ascii="Times New Roman" w:hAnsi="Times New Roman" w:cs="Times New Roman"/>
          <w:lang/>
        </w:rPr>
        <w:t>Пословни простори величине 20 – 50м</w:t>
      </w:r>
      <w:r w:rsidRPr="00A17474">
        <w:rPr>
          <w:rFonts w:ascii="Times New Roman" w:hAnsi="Times New Roman" w:cs="Times New Roman"/>
          <w:vertAlign w:val="superscript"/>
          <w:lang/>
        </w:rPr>
        <w:t xml:space="preserve">2 </w:t>
      </w:r>
      <w:r w:rsidRPr="00A17474">
        <w:rPr>
          <w:rFonts w:ascii="Times New Roman" w:hAnsi="Times New Roman" w:cs="Times New Roman"/>
          <w:lang/>
        </w:rPr>
        <w:t>остварују попуст у износу од 5% у односу на редовну висину месечног закупа,</w:t>
      </w:r>
    </w:p>
    <w:p w:rsidR="00A17474" w:rsidRPr="00A17474" w:rsidRDefault="00A17474" w:rsidP="00A17474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lang/>
        </w:rPr>
      </w:pPr>
      <w:r w:rsidRPr="00A17474">
        <w:rPr>
          <w:rFonts w:ascii="Times New Roman" w:hAnsi="Times New Roman" w:cs="Times New Roman"/>
          <w:lang/>
        </w:rPr>
        <w:t>Пословни простори величине 50 – 100м</w:t>
      </w:r>
      <w:r w:rsidRPr="00A17474">
        <w:rPr>
          <w:rFonts w:ascii="Times New Roman" w:hAnsi="Times New Roman" w:cs="Times New Roman"/>
          <w:vertAlign w:val="superscript"/>
          <w:lang/>
        </w:rPr>
        <w:t xml:space="preserve">2 </w:t>
      </w:r>
      <w:r w:rsidRPr="00A17474">
        <w:rPr>
          <w:rFonts w:ascii="Times New Roman" w:hAnsi="Times New Roman" w:cs="Times New Roman"/>
          <w:lang/>
        </w:rPr>
        <w:t>остварују попуст у износу од 10% у односу на редовну висину месечног закупа,</w:t>
      </w:r>
    </w:p>
    <w:p w:rsidR="00A17474" w:rsidRDefault="00A17474" w:rsidP="00A17474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lang/>
        </w:rPr>
      </w:pPr>
      <w:r w:rsidRPr="00A17474">
        <w:rPr>
          <w:rFonts w:ascii="Times New Roman" w:hAnsi="Times New Roman" w:cs="Times New Roman"/>
          <w:lang/>
        </w:rPr>
        <w:t>Пословни простори величине 100м</w:t>
      </w:r>
      <w:r w:rsidRPr="00A17474">
        <w:rPr>
          <w:rFonts w:ascii="Times New Roman" w:hAnsi="Times New Roman" w:cs="Times New Roman"/>
          <w:vertAlign w:val="superscript"/>
          <w:lang/>
        </w:rPr>
        <w:t xml:space="preserve">2 </w:t>
      </w:r>
      <w:r w:rsidRPr="00A17474">
        <w:rPr>
          <w:rFonts w:ascii="Times New Roman" w:hAnsi="Times New Roman" w:cs="Times New Roman"/>
          <w:lang/>
        </w:rPr>
        <w:t>и више,</w:t>
      </w:r>
      <w:r w:rsidRPr="00A17474">
        <w:rPr>
          <w:rFonts w:ascii="Times New Roman" w:hAnsi="Times New Roman" w:cs="Times New Roman"/>
          <w:vertAlign w:val="superscript"/>
          <w:lang/>
        </w:rPr>
        <w:t xml:space="preserve"> </w:t>
      </w:r>
      <w:r w:rsidRPr="00A17474">
        <w:rPr>
          <w:rFonts w:ascii="Times New Roman" w:hAnsi="Times New Roman" w:cs="Times New Roman"/>
          <w:lang/>
        </w:rPr>
        <w:t>остварују попуст у износу од 15% у односу на редовну висину месечног закупа.</w:t>
      </w:r>
    </w:p>
    <w:p w:rsidR="00A17474" w:rsidRDefault="00A17474" w:rsidP="00A17474">
      <w:pPr>
        <w:spacing w:after="0" w:line="20" w:lineRule="atLeast"/>
        <w:jc w:val="both"/>
        <w:rPr>
          <w:rFonts w:ascii="Times New Roman" w:hAnsi="Times New Roman" w:cs="Times New Roman"/>
          <w:lang/>
        </w:rPr>
      </w:pPr>
    </w:p>
    <w:p w:rsidR="00A17474" w:rsidRDefault="00A17474" w:rsidP="00A17474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17474">
        <w:rPr>
          <w:rFonts w:ascii="Times New Roman" w:hAnsi="Times New Roman" w:cs="Times New Roman"/>
          <w:lang/>
        </w:rPr>
        <w:t xml:space="preserve">Удружењима грађана, политичким партијама, спортским клубовима, хуманитарним организацијама и слично, висина месечног закупа пословног простора у поступку непосредне погодбе износи 20% од процењене тржишне вредности и на њих се додатно умањење висине месечног закупа пословног простора </w:t>
      </w:r>
      <w:r>
        <w:rPr>
          <w:rFonts w:ascii="Times New Roman" w:hAnsi="Times New Roman" w:cs="Times New Roman"/>
          <w:lang/>
        </w:rPr>
        <w:t>по основу положаја</w:t>
      </w:r>
      <w:r w:rsidRPr="00A17474">
        <w:rPr>
          <w:rFonts w:ascii="Times New Roman" w:hAnsi="Times New Roman" w:cs="Times New Roman"/>
          <w:lang/>
        </w:rPr>
        <w:t xml:space="preserve"> не односи.</w:t>
      </w:r>
    </w:p>
    <w:p w:rsidR="004B2E06" w:rsidRDefault="004B2E06" w:rsidP="00A17474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4B2E06" w:rsidRDefault="004B2E06" w:rsidP="004B2E0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4B2E06">
        <w:rPr>
          <w:rFonts w:ascii="Times New Roman" w:hAnsi="Times New Roman" w:cs="Times New Roman"/>
          <w:lang/>
        </w:rPr>
        <w:t xml:space="preserve">Висина месечног закупа гаражних простора рачуна се на начин да се вредност бода умањује за 80%.  </w:t>
      </w:r>
    </w:p>
    <w:p w:rsidR="004B2E06" w:rsidRDefault="004B2E06" w:rsidP="004B2E0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4B2E06" w:rsidRPr="004B2E06" w:rsidRDefault="004B2E06" w:rsidP="004B2E0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4B2E06">
        <w:rPr>
          <w:rFonts w:ascii="Times New Roman" w:hAnsi="Times New Roman" w:cs="Times New Roman"/>
          <w:lang/>
        </w:rPr>
        <w:t xml:space="preserve">Додатна умањења висине месечног закупа остварују Закупци који су кроз инвестиционо одржавање, уз сагласност Градског већа, у пословни простор уложили сопствена средства. Умањење је по правилу 50% од висине месечног закупа, уз могућност попуста у већој мери и односи се на временски период који одговара висини уложених средстава. </w:t>
      </w:r>
    </w:p>
    <w:p w:rsidR="004B2E06" w:rsidRPr="004B2E06" w:rsidRDefault="004B2E06" w:rsidP="004B2E0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4B2E06" w:rsidRPr="004B2E06" w:rsidRDefault="004B2E06" w:rsidP="004B2E0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4B2E06" w:rsidRPr="00A17474" w:rsidRDefault="004B2E06" w:rsidP="00A17474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A17474" w:rsidRPr="00A17474" w:rsidRDefault="00A17474" w:rsidP="00A17474">
      <w:pPr>
        <w:spacing w:after="0" w:line="20" w:lineRule="atLeast"/>
        <w:jc w:val="both"/>
        <w:rPr>
          <w:rFonts w:ascii="Times New Roman" w:hAnsi="Times New Roman" w:cs="Times New Roman"/>
          <w:lang/>
        </w:rPr>
      </w:pPr>
    </w:p>
    <w:p w:rsidR="00A17474" w:rsidRPr="00A17474" w:rsidRDefault="00A17474" w:rsidP="00A17474">
      <w:pPr>
        <w:spacing w:after="0" w:line="20" w:lineRule="atLeast"/>
        <w:rPr>
          <w:rFonts w:ascii="Times New Roman" w:hAnsi="Times New Roman" w:cs="Times New Roman"/>
          <w:lang/>
        </w:rPr>
      </w:pPr>
    </w:p>
    <w:sectPr w:rsidR="00A17474" w:rsidRPr="00A17474" w:rsidSect="003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72A"/>
    <w:multiLevelType w:val="hybridMultilevel"/>
    <w:tmpl w:val="DE4C8EE0"/>
    <w:lvl w:ilvl="0" w:tplc="8F8EC49A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A17474"/>
    <w:rsid w:val="00065BB0"/>
    <w:rsid w:val="00341A83"/>
    <w:rsid w:val="004B2E06"/>
    <w:rsid w:val="00635C6C"/>
    <w:rsid w:val="00A1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2021-04-07T12:25:00Z</dcterms:created>
  <dcterms:modified xsi:type="dcterms:W3CDTF">2021-04-07T12:25:00Z</dcterms:modified>
</cp:coreProperties>
</file>